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292835" w14:textId="77777777" w:rsidR="00973E1B" w:rsidRDefault="00973E1B" w:rsidP="00973E1B">
      <w:pPr>
        <w:widowControl w:val="0"/>
        <w:jc w:val="center"/>
        <w:rPr>
          <w:b/>
          <w:u w:val="single"/>
        </w:rPr>
      </w:pPr>
      <w:r>
        <w:rPr>
          <w:b/>
          <w:u w:val="single"/>
        </w:rPr>
        <w:t>FRQ Command Prompts and Examples</w:t>
      </w:r>
    </w:p>
    <w:tbl>
      <w:tblPr>
        <w:tblW w:w="10275" w:type="dxa"/>
        <w:tblInd w:w="300" w:type="dxa"/>
        <w:tblLayout w:type="fixed"/>
        <w:tblLook w:val="0400" w:firstRow="0" w:lastRow="0" w:firstColumn="0" w:lastColumn="0" w:noHBand="0" w:noVBand="1"/>
      </w:tblPr>
      <w:tblGrid>
        <w:gridCol w:w="1065"/>
        <w:gridCol w:w="7080"/>
        <w:gridCol w:w="2130"/>
      </w:tblGrid>
      <w:tr w:rsidR="00973E1B" w14:paraId="34C03861" w14:textId="77777777" w:rsidTr="00A0653C">
        <w:trPr>
          <w:trHeight w:val="467"/>
        </w:trPr>
        <w:tc>
          <w:tcPr>
            <w:tcW w:w="1065" w:type="dxa"/>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tcPr>
          <w:p w14:paraId="78F869B8" w14:textId="77777777" w:rsidR="00973E1B" w:rsidRDefault="00973E1B" w:rsidP="00A0653C">
            <w:pPr>
              <w:spacing w:line="240" w:lineRule="auto"/>
              <w:jc w:val="center"/>
              <w:rPr>
                <w:rFonts w:ascii="Times New Roman" w:eastAsia="Times New Roman" w:hAnsi="Times New Roman" w:cs="Times New Roman"/>
                <w:sz w:val="16"/>
                <w:szCs w:val="16"/>
              </w:rPr>
            </w:pPr>
            <w:bookmarkStart w:id="0" w:name="_gjdgxs" w:colFirst="0" w:colLast="0"/>
            <w:bookmarkEnd w:id="0"/>
            <w:r>
              <w:rPr>
                <w:b/>
                <w:sz w:val="16"/>
                <w:szCs w:val="16"/>
              </w:rPr>
              <w:t>Verbs</w:t>
            </w:r>
          </w:p>
        </w:tc>
        <w:tc>
          <w:tcPr>
            <w:tcW w:w="7080" w:type="dxa"/>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tcPr>
          <w:p w14:paraId="6CFCAA55" w14:textId="77777777" w:rsidR="00973E1B" w:rsidRDefault="00973E1B" w:rsidP="00A0653C">
            <w:pPr>
              <w:spacing w:line="240" w:lineRule="auto"/>
              <w:jc w:val="center"/>
              <w:rPr>
                <w:rFonts w:ascii="Times New Roman" w:eastAsia="Times New Roman" w:hAnsi="Times New Roman" w:cs="Times New Roman"/>
                <w:sz w:val="16"/>
                <w:szCs w:val="16"/>
              </w:rPr>
            </w:pPr>
            <w:r>
              <w:rPr>
                <w:b/>
                <w:sz w:val="16"/>
                <w:szCs w:val="16"/>
              </w:rPr>
              <w:t>Definition, Example Prompt, and Abbreviated Sample Answer</w:t>
            </w:r>
          </w:p>
        </w:tc>
        <w:tc>
          <w:tcPr>
            <w:tcW w:w="2130" w:type="dxa"/>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tcPr>
          <w:p w14:paraId="341F6DB3" w14:textId="77777777" w:rsidR="00973E1B" w:rsidRDefault="00973E1B" w:rsidP="00A0653C">
            <w:pPr>
              <w:spacing w:line="240" w:lineRule="auto"/>
              <w:rPr>
                <w:rFonts w:ascii="Times New Roman" w:eastAsia="Times New Roman" w:hAnsi="Times New Roman" w:cs="Times New Roman"/>
                <w:sz w:val="16"/>
                <w:szCs w:val="16"/>
              </w:rPr>
            </w:pPr>
            <w:r>
              <w:rPr>
                <w:b/>
                <w:sz w:val="16"/>
                <w:szCs w:val="16"/>
              </w:rPr>
              <w:t>Helpful Hints for Success</w:t>
            </w:r>
          </w:p>
        </w:tc>
      </w:tr>
      <w:tr w:rsidR="00973E1B" w14:paraId="351D1F20" w14:textId="77777777" w:rsidTr="00A0653C">
        <w:trPr>
          <w:trHeight w:val="385"/>
        </w:trPr>
        <w:tc>
          <w:tcPr>
            <w:tcW w:w="1065" w:type="dxa"/>
            <w:vMerge w:val="restart"/>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vAlign w:val="center"/>
          </w:tcPr>
          <w:p w14:paraId="4D3FBE99" w14:textId="77777777" w:rsidR="00973E1B" w:rsidRDefault="00973E1B" w:rsidP="00A0653C">
            <w:pPr>
              <w:spacing w:line="240" w:lineRule="auto"/>
              <w:jc w:val="center"/>
              <w:rPr>
                <w:rFonts w:ascii="Times New Roman" w:eastAsia="Times New Roman" w:hAnsi="Times New Roman" w:cs="Times New Roman"/>
                <w:sz w:val="16"/>
                <w:szCs w:val="16"/>
              </w:rPr>
            </w:pPr>
            <w:r>
              <w:rPr>
                <w:b/>
                <w:sz w:val="16"/>
                <w:szCs w:val="16"/>
              </w:rPr>
              <w:t>Describe</w:t>
            </w:r>
          </w:p>
        </w:tc>
        <w:tc>
          <w:tcPr>
            <w:tcW w:w="7080" w:type="dxa"/>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tcPr>
          <w:p w14:paraId="217FD9DD" w14:textId="77777777" w:rsidR="00973E1B" w:rsidRDefault="00973E1B" w:rsidP="00A0653C">
            <w:pPr>
              <w:spacing w:line="240" w:lineRule="auto"/>
              <w:rPr>
                <w:rFonts w:ascii="Times New Roman" w:eastAsia="Times New Roman" w:hAnsi="Times New Roman" w:cs="Times New Roman"/>
                <w:sz w:val="16"/>
                <w:szCs w:val="16"/>
              </w:rPr>
            </w:pPr>
            <w:r>
              <w:rPr>
                <w:sz w:val="16"/>
                <w:szCs w:val="16"/>
              </w:rPr>
              <w:t>Provide the relevant characteristics of a specified topic.  </w:t>
            </w:r>
          </w:p>
        </w:tc>
        <w:tc>
          <w:tcPr>
            <w:tcW w:w="2130" w:type="dxa"/>
            <w:vMerge w:val="restart"/>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tcPr>
          <w:p w14:paraId="40D5A470" w14:textId="77777777" w:rsidR="00973E1B" w:rsidRPr="00973E1B" w:rsidRDefault="00973E1B" w:rsidP="00A0653C">
            <w:pPr>
              <w:spacing w:line="240" w:lineRule="auto"/>
              <w:rPr>
                <w:rFonts w:ascii="Times New Roman" w:eastAsia="Times New Roman" w:hAnsi="Times New Roman" w:cs="Times New Roman"/>
                <w:b/>
                <w:bCs/>
                <w:sz w:val="18"/>
                <w:szCs w:val="18"/>
              </w:rPr>
            </w:pPr>
            <w:r w:rsidRPr="00973E1B">
              <w:rPr>
                <w:b/>
                <w:bCs/>
                <w:sz w:val="18"/>
                <w:szCs w:val="18"/>
              </w:rPr>
              <w:t>3-</w:t>
            </w:r>
            <w:proofErr w:type="gramStart"/>
            <w:r w:rsidRPr="00973E1B">
              <w:rPr>
                <w:b/>
                <w:bCs/>
                <w:sz w:val="18"/>
                <w:szCs w:val="18"/>
              </w:rPr>
              <w:t>4  DETAILED</w:t>
            </w:r>
            <w:proofErr w:type="gramEnd"/>
            <w:r w:rsidRPr="00973E1B">
              <w:rPr>
                <w:b/>
                <w:bCs/>
                <w:sz w:val="18"/>
                <w:szCs w:val="18"/>
              </w:rPr>
              <w:t xml:space="preserve"> sentences with specifics.</w:t>
            </w:r>
          </w:p>
          <w:p w14:paraId="5F123C85" w14:textId="77777777" w:rsidR="00973E1B" w:rsidRDefault="00973E1B" w:rsidP="00A0653C">
            <w:pPr>
              <w:spacing w:after="240" w:line="240" w:lineRule="auto"/>
              <w:rPr>
                <w:rFonts w:ascii="Times New Roman" w:eastAsia="Times New Roman" w:hAnsi="Times New Roman" w:cs="Times New Roman"/>
                <w:sz w:val="16"/>
                <w:szCs w:val="16"/>
              </w:rPr>
            </w:pPr>
          </w:p>
          <w:p w14:paraId="59A8A05E" w14:textId="77777777" w:rsidR="00973E1B" w:rsidRDefault="00973E1B" w:rsidP="00A0653C">
            <w:pPr>
              <w:spacing w:line="240" w:lineRule="auto"/>
              <w:rPr>
                <w:rFonts w:ascii="Times New Roman" w:eastAsia="Times New Roman" w:hAnsi="Times New Roman" w:cs="Times New Roman"/>
                <w:sz w:val="16"/>
                <w:szCs w:val="16"/>
              </w:rPr>
            </w:pPr>
            <w:r>
              <w:rPr>
                <w:sz w:val="16"/>
                <w:szCs w:val="16"/>
              </w:rPr>
              <w:t>Scale matters: State, region, global… stick to the scale in Q</w:t>
            </w:r>
          </w:p>
        </w:tc>
      </w:tr>
      <w:tr w:rsidR="00973E1B" w14:paraId="1CA85955" w14:textId="77777777" w:rsidTr="00A0653C">
        <w:trPr>
          <w:trHeight w:val="385"/>
        </w:trPr>
        <w:tc>
          <w:tcPr>
            <w:tcW w:w="1065" w:type="dxa"/>
            <w:vMerge/>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vAlign w:val="center"/>
          </w:tcPr>
          <w:p w14:paraId="393FD475" w14:textId="77777777" w:rsidR="00973E1B" w:rsidRDefault="00973E1B" w:rsidP="00A0653C">
            <w:pPr>
              <w:widowControl w:val="0"/>
              <w:rPr>
                <w:rFonts w:ascii="Times New Roman" w:eastAsia="Times New Roman" w:hAnsi="Times New Roman" w:cs="Times New Roman"/>
                <w:sz w:val="16"/>
                <w:szCs w:val="16"/>
              </w:rPr>
            </w:pPr>
          </w:p>
        </w:tc>
        <w:tc>
          <w:tcPr>
            <w:tcW w:w="7080" w:type="dxa"/>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tcPr>
          <w:p w14:paraId="60C6716E" w14:textId="77777777" w:rsidR="00973E1B" w:rsidRDefault="00973E1B" w:rsidP="00A0653C">
            <w:pPr>
              <w:spacing w:line="240" w:lineRule="auto"/>
              <w:rPr>
                <w:rFonts w:ascii="Times New Roman" w:eastAsia="Times New Roman" w:hAnsi="Times New Roman" w:cs="Times New Roman"/>
                <w:sz w:val="16"/>
                <w:szCs w:val="16"/>
              </w:rPr>
            </w:pPr>
            <w:r>
              <w:rPr>
                <w:b/>
                <w:sz w:val="16"/>
                <w:szCs w:val="16"/>
              </w:rPr>
              <w:t>Prompt:</w:t>
            </w:r>
            <w:r>
              <w:rPr>
                <w:sz w:val="16"/>
                <w:szCs w:val="16"/>
              </w:rPr>
              <w:t xml:space="preserve"> “Describe the changing demographic structure of Japan since 1990.” </w:t>
            </w:r>
          </w:p>
          <w:p w14:paraId="37FA7C80" w14:textId="77777777" w:rsidR="00973E1B" w:rsidRDefault="00973E1B" w:rsidP="00A0653C">
            <w:pPr>
              <w:spacing w:line="240" w:lineRule="auto"/>
              <w:rPr>
                <w:rFonts w:ascii="Times New Roman" w:eastAsia="Times New Roman" w:hAnsi="Times New Roman" w:cs="Times New Roman"/>
                <w:sz w:val="16"/>
                <w:szCs w:val="16"/>
              </w:rPr>
            </w:pPr>
            <w:r>
              <w:rPr>
                <w:b/>
                <w:sz w:val="16"/>
                <w:szCs w:val="16"/>
              </w:rPr>
              <w:t>Answer:</w:t>
            </w:r>
            <w:r>
              <w:rPr>
                <w:sz w:val="16"/>
                <w:szCs w:val="16"/>
              </w:rPr>
              <w:t xml:space="preserve"> </w:t>
            </w:r>
            <w:r>
              <w:rPr>
                <w:i/>
                <w:sz w:val="16"/>
                <w:szCs w:val="16"/>
              </w:rPr>
              <w:t xml:space="preserve">“The demographic structure of Japan has changed as the birth rate has decreased and life expectancy has increased since 1990.  This has resulted in a more </w:t>
            </w:r>
            <w:proofErr w:type="spellStart"/>
            <w:r>
              <w:rPr>
                <w:i/>
                <w:sz w:val="16"/>
                <w:szCs w:val="16"/>
              </w:rPr>
              <w:t>topheavy</w:t>
            </w:r>
            <w:proofErr w:type="spellEnd"/>
            <w:r>
              <w:rPr>
                <w:i/>
                <w:sz w:val="16"/>
                <w:szCs w:val="16"/>
              </w:rPr>
              <w:t xml:space="preserve"> pop pyramid with many elderly people and relatively few children. As a result, working age...” </w:t>
            </w:r>
          </w:p>
        </w:tc>
        <w:tc>
          <w:tcPr>
            <w:tcW w:w="2130" w:type="dxa"/>
            <w:vMerge/>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tcPr>
          <w:p w14:paraId="1F8717CA" w14:textId="77777777" w:rsidR="00973E1B" w:rsidRDefault="00973E1B" w:rsidP="00A0653C">
            <w:pPr>
              <w:widowControl w:val="0"/>
              <w:rPr>
                <w:rFonts w:ascii="Times New Roman" w:eastAsia="Times New Roman" w:hAnsi="Times New Roman" w:cs="Times New Roman"/>
                <w:sz w:val="16"/>
                <w:szCs w:val="16"/>
              </w:rPr>
            </w:pPr>
          </w:p>
        </w:tc>
      </w:tr>
      <w:tr w:rsidR="00973E1B" w14:paraId="2925B84D" w14:textId="77777777" w:rsidTr="00A0653C">
        <w:trPr>
          <w:trHeight w:val="385"/>
        </w:trPr>
        <w:tc>
          <w:tcPr>
            <w:tcW w:w="1065" w:type="dxa"/>
            <w:vMerge w:val="restart"/>
            <w:tcBorders>
              <w:top w:val="single" w:sz="8" w:space="0" w:color="000000"/>
              <w:left w:val="single" w:sz="8" w:space="0" w:color="000000"/>
              <w:bottom w:val="single" w:sz="8" w:space="0" w:color="000000"/>
              <w:right w:val="single" w:sz="8" w:space="0" w:color="000000"/>
            </w:tcBorders>
            <w:shd w:val="clear" w:color="auto" w:fill="FCE5CD"/>
            <w:tcMar>
              <w:top w:w="100" w:type="dxa"/>
              <w:left w:w="100" w:type="dxa"/>
              <w:bottom w:w="100" w:type="dxa"/>
              <w:right w:w="100" w:type="dxa"/>
            </w:tcMar>
            <w:vAlign w:val="center"/>
          </w:tcPr>
          <w:p w14:paraId="0177C728" w14:textId="77777777" w:rsidR="00973E1B" w:rsidRDefault="00973E1B" w:rsidP="00A0653C">
            <w:pPr>
              <w:spacing w:line="240" w:lineRule="auto"/>
              <w:jc w:val="center"/>
              <w:rPr>
                <w:rFonts w:ascii="Times New Roman" w:eastAsia="Times New Roman" w:hAnsi="Times New Roman" w:cs="Times New Roman"/>
                <w:sz w:val="16"/>
                <w:szCs w:val="16"/>
              </w:rPr>
            </w:pPr>
            <w:r>
              <w:rPr>
                <w:b/>
                <w:sz w:val="16"/>
                <w:szCs w:val="16"/>
              </w:rPr>
              <w:t>Explain</w:t>
            </w:r>
          </w:p>
        </w:tc>
        <w:tc>
          <w:tcPr>
            <w:tcW w:w="7080" w:type="dxa"/>
            <w:tcBorders>
              <w:top w:val="single" w:sz="8" w:space="0" w:color="000000"/>
              <w:left w:val="single" w:sz="8" w:space="0" w:color="000000"/>
              <w:bottom w:val="single" w:sz="8" w:space="0" w:color="000000"/>
              <w:right w:val="single" w:sz="8" w:space="0" w:color="000000"/>
            </w:tcBorders>
            <w:shd w:val="clear" w:color="auto" w:fill="FCE5CD"/>
            <w:tcMar>
              <w:top w:w="100" w:type="dxa"/>
              <w:left w:w="100" w:type="dxa"/>
              <w:bottom w:w="100" w:type="dxa"/>
              <w:right w:w="100" w:type="dxa"/>
            </w:tcMar>
          </w:tcPr>
          <w:p w14:paraId="6B2002A0" w14:textId="77777777" w:rsidR="00973E1B" w:rsidRDefault="00973E1B" w:rsidP="00A0653C">
            <w:pPr>
              <w:spacing w:line="240" w:lineRule="auto"/>
              <w:rPr>
                <w:rFonts w:ascii="Times New Roman" w:eastAsia="Times New Roman" w:hAnsi="Times New Roman" w:cs="Times New Roman"/>
                <w:sz w:val="16"/>
                <w:szCs w:val="16"/>
              </w:rPr>
            </w:pPr>
            <w:r>
              <w:rPr>
                <w:sz w:val="16"/>
                <w:szCs w:val="16"/>
              </w:rPr>
              <w:t>Provide information about how or why a relationship, process, pattern, position, or outcome occurs, using evidence and/or reasoning. </w:t>
            </w:r>
          </w:p>
        </w:tc>
        <w:tc>
          <w:tcPr>
            <w:tcW w:w="2130" w:type="dxa"/>
            <w:vMerge w:val="restart"/>
            <w:tcBorders>
              <w:top w:val="single" w:sz="8" w:space="0" w:color="000000"/>
              <w:left w:val="single" w:sz="8" w:space="0" w:color="000000"/>
              <w:bottom w:val="single" w:sz="8" w:space="0" w:color="000000"/>
              <w:right w:val="single" w:sz="8" w:space="0" w:color="000000"/>
            </w:tcBorders>
            <w:shd w:val="clear" w:color="auto" w:fill="FCE5CD"/>
            <w:tcMar>
              <w:top w:w="100" w:type="dxa"/>
              <w:left w:w="100" w:type="dxa"/>
              <w:bottom w:w="100" w:type="dxa"/>
              <w:right w:w="100" w:type="dxa"/>
            </w:tcMar>
          </w:tcPr>
          <w:p w14:paraId="46119DB3" w14:textId="77777777" w:rsidR="00973E1B" w:rsidRPr="00973E1B" w:rsidRDefault="00973E1B" w:rsidP="00A0653C">
            <w:pPr>
              <w:spacing w:line="240" w:lineRule="auto"/>
              <w:rPr>
                <w:rFonts w:ascii="Times New Roman" w:eastAsia="Times New Roman" w:hAnsi="Times New Roman" w:cs="Times New Roman"/>
                <w:b/>
                <w:bCs/>
                <w:sz w:val="20"/>
                <w:szCs w:val="20"/>
              </w:rPr>
            </w:pPr>
            <w:r w:rsidRPr="00973E1B">
              <w:rPr>
                <w:b/>
                <w:bCs/>
                <w:sz w:val="20"/>
                <w:szCs w:val="20"/>
              </w:rPr>
              <w:t>Paragraph</w:t>
            </w:r>
          </w:p>
          <w:p w14:paraId="2CDBBEDC" w14:textId="77777777" w:rsidR="00973E1B" w:rsidRDefault="00973E1B" w:rsidP="00A0653C">
            <w:pPr>
              <w:spacing w:line="240" w:lineRule="auto"/>
              <w:rPr>
                <w:rFonts w:ascii="Times New Roman" w:eastAsia="Times New Roman" w:hAnsi="Times New Roman" w:cs="Times New Roman"/>
                <w:sz w:val="16"/>
                <w:szCs w:val="16"/>
              </w:rPr>
            </w:pPr>
          </w:p>
          <w:p w14:paraId="0535C7CE" w14:textId="77777777" w:rsidR="00973E1B" w:rsidRDefault="00973E1B" w:rsidP="00A0653C">
            <w:pPr>
              <w:spacing w:line="240" w:lineRule="auto"/>
              <w:rPr>
                <w:rFonts w:ascii="Times New Roman" w:eastAsia="Times New Roman" w:hAnsi="Times New Roman" w:cs="Times New Roman"/>
                <w:sz w:val="16"/>
                <w:szCs w:val="16"/>
              </w:rPr>
            </w:pPr>
            <w:r>
              <w:rPr>
                <w:sz w:val="16"/>
                <w:szCs w:val="16"/>
              </w:rPr>
              <w:t xml:space="preserve">Use </w:t>
            </w:r>
            <w:r>
              <w:rPr>
                <w:i/>
                <w:sz w:val="16"/>
                <w:szCs w:val="16"/>
              </w:rPr>
              <w:t>“because”</w:t>
            </w:r>
            <w:r>
              <w:rPr>
                <w:sz w:val="16"/>
                <w:szCs w:val="16"/>
              </w:rPr>
              <w:t xml:space="preserve"> and “</w:t>
            </w:r>
            <w:r>
              <w:rPr>
                <w:i/>
                <w:sz w:val="16"/>
                <w:szCs w:val="16"/>
              </w:rPr>
              <w:t>for example” </w:t>
            </w:r>
          </w:p>
          <w:p w14:paraId="7B3EE10E" w14:textId="77777777" w:rsidR="00973E1B" w:rsidRDefault="00973E1B" w:rsidP="00A0653C">
            <w:pPr>
              <w:spacing w:line="240" w:lineRule="auto"/>
              <w:rPr>
                <w:rFonts w:ascii="Times New Roman" w:eastAsia="Times New Roman" w:hAnsi="Times New Roman" w:cs="Times New Roman"/>
                <w:sz w:val="16"/>
                <w:szCs w:val="16"/>
              </w:rPr>
            </w:pPr>
          </w:p>
          <w:p w14:paraId="364CD145" w14:textId="77777777" w:rsidR="00973E1B" w:rsidRDefault="00973E1B" w:rsidP="00A0653C">
            <w:pPr>
              <w:spacing w:line="240" w:lineRule="auto"/>
              <w:rPr>
                <w:rFonts w:ascii="Times New Roman" w:eastAsia="Times New Roman" w:hAnsi="Times New Roman" w:cs="Times New Roman"/>
                <w:sz w:val="16"/>
                <w:szCs w:val="16"/>
              </w:rPr>
            </w:pPr>
            <w:r>
              <w:rPr>
                <w:sz w:val="16"/>
                <w:szCs w:val="16"/>
              </w:rPr>
              <w:t>Qs are often looking for you to explain ca</w:t>
            </w:r>
            <w:bookmarkStart w:id="1" w:name="_GoBack"/>
            <w:bookmarkEnd w:id="1"/>
            <w:r>
              <w:rPr>
                <w:sz w:val="16"/>
                <w:szCs w:val="16"/>
              </w:rPr>
              <w:t>use/effect relationship</w:t>
            </w:r>
          </w:p>
          <w:p w14:paraId="3C050F38" w14:textId="77777777" w:rsidR="00973E1B" w:rsidRDefault="00973E1B" w:rsidP="00A0653C">
            <w:pPr>
              <w:spacing w:line="240" w:lineRule="auto"/>
              <w:rPr>
                <w:rFonts w:ascii="Times New Roman" w:eastAsia="Times New Roman" w:hAnsi="Times New Roman" w:cs="Times New Roman"/>
                <w:sz w:val="16"/>
                <w:szCs w:val="16"/>
              </w:rPr>
            </w:pPr>
          </w:p>
        </w:tc>
      </w:tr>
      <w:tr w:rsidR="00973E1B" w14:paraId="004F10C6" w14:textId="77777777" w:rsidTr="00A0653C">
        <w:trPr>
          <w:trHeight w:val="385"/>
        </w:trPr>
        <w:tc>
          <w:tcPr>
            <w:tcW w:w="1065" w:type="dxa"/>
            <w:vMerge/>
            <w:tcBorders>
              <w:top w:val="single" w:sz="8" w:space="0" w:color="000000"/>
              <w:left w:val="single" w:sz="8" w:space="0" w:color="000000"/>
              <w:bottom w:val="single" w:sz="8" w:space="0" w:color="000000"/>
              <w:right w:val="single" w:sz="8" w:space="0" w:color="000000"/>
            </w:tcBorders>
            <w:shd w:val="clear" w:color="auto" w:fill="FCE5CD"/>
            <w:tcMar>
              <w:top w:w="100" w:type="dxa"/>
              <w:left w:w="100" w:type="dxa"/>
              <w:bottom w:w="100" w:type="dxa"/>
              <w:right w:w="100" w:type="dxa"/>
            </w:tcMar>
            <w:vAlign w:val="center"/>
          </w:tcPr>
          <w:p w14:paraId="271C3D76" w14:textId="77777777" w:rsidR="00973E1B" w:rsidRDefault="00973E1B" w:rsidP="00A0653C">
            <w:pPr>
              <w:widowControl w:val="0"/>
              <w:rPr>
                <w:rFonts w:ascii="Times New Roman" w:eastAsia="Times New Roman" w:hAnsi="Times New Roman" w:cs="Times New Roman"/>
                <w:sz w:val="16"/>
                <w:szCs w:val="16"/>
              </w:rPr>
            </w:pPr>
          </w:p>
        </w:tc>
        <w:tc>
          <w:tcPr>
            <w:tcW w:w="7080" w:type="dxa"/>
            <w:tcBorders>
              <w:top w:val="single" w:sz="8" w:space="0" w:color="000000"/>
              <w:left w:val="single" w:sz="8" w:space="0" w:color="000000"/>
              <w:bottom w:val="single" w:sz="8" w:space="0" w:color="000000"/>
              <w:right w:val="single" w:sz="8" w:space="0" w:color="000000"/>
            </w:tcBorders>
            <w:shd w:val="clear" w:color="auto" w:fill="FCE5CD"/>
            <w:tcMar>
              <w:top w:w="100" w:type="dxa"/>
              <w:left w:w="100" w:type="dxa"/>
              <w:bottom w:w="100" w:type="dxa"/>
              <w:right w:w="100" w:type="dxa"/>
            </w:tcMar>
          </w:tcPr>
          <w:p w14:paraId="016EA965" w14:textId="77777777" w:rsidR="00973E1B" w:rsidRDefault="00973E1B" w:rsidP="00A0653C">
            <w:pPr>
              <w:spacing w:line="240" w:lineRule="auto"/>
              <w:rPr>
                <w:rFonts w:ascii="Times New Roman" w:eastAsia="Times New Roman" w:hAnsi="Times New Roman" w:cs="Times New Roman"/>
                <w:sz w:val="16"/>
                <w:szCs w:val="16"/>
              </w:rPr>
            </w:pPr>
            <w:r>
              <w:rPr>
                <w:b/>
                <w:i/>
                <w:sz w:val="16"/>
                <w:szCs w:val="16"/>
              </w:rPr>
              <w:t xml:space="preserve">Prompt: </w:t>
            </w:r>
            <w:r>
              <w:rPr>
                <w:sz w:val="16"/>
                <w:szCs w:val="16"/>
              </w:rPr>
              <w:t>Explain why deforestation has been increasing in tropical regions. </w:t>
            </w:r>
          </w:p>
          <w:p w14:paraId="0D652CC9" w14:textId="77777777" w:rsidR="00973E1B" w:rsidRDefault="00973E1B" w:rsidP="00A0653C">
            <w:pPr>
              <w:spacing w:line="240" w:lineRule="auto"/>
              <w:rPr>
                <w:rFonts w:ascii="Times New Roman" w:eastAsia="Times New Roman" w:hAnsi="Times New Roman" w:cs="Times New Roman"/>
                <w:sz w:val="16"/>
                <w:szCs w:val="16"/>
              </w:rPr>
            </w:pPr>
            <w:r>
              <w:rPr>
                <w:b/>
                <w:i/>
                <w:sz w:val="16"/>
                <w:szCs w:val="16"/>
              </w:rPr>
              <w:t xml:space="preserve">Answer: </w:t>
            </w:r>
            <w:r>
              <w:rPr>
                <w:i/>
                <w:sz w:val="16"/>
                <w:szCs w:val="16"/>
              </w:rPr>
              <w:t>“Deforestation is occurring in tropical regions because commercial farmers in the region need more land as consumer demand increases and there is widespread use of unsustainable farming practices such as slash-and-burn agriculture. (then back up claim with evidence and reasoning)</w:t>
            </w:r>
          </w:p>
          <w:p w14:paraId="7D73CB1F" w14:textId="77777777" w:rsidR="00973E1B" w:rsidRDefault="00973E1B" w:rsidP="00A0653C">
            <w:pPr>
              <w:spacing w:line="240" w:lineRule="auto"/>
              <w:rPr>
                <w:rFonts w:ascii="Times New Roman" w:eastAsia="Times New Roman" w:hAnsi="Times New Roman" w:cs="Times New Roman"/>
                <w:sz w:val="16"/>
                <w:szCs w:val="16"/>
              </w:rPr>
            </w:pPr>
          </w:p>
        </w:tc>
        <w:tc>
          <w:tcPr>
            <w:tcW w:w="2130" w:type="dxa"/>
            <w:vMerge/>
            <w:tcBorders>
              <w:top w:val="single" w:sz="8" w:space="0" w:color="000000"/>
              <w:left w:val="single" w:sz="8" w:space="0" w:color="000000"/>
              <w:bottom w:val="single" w:sz="8" w:space="0" w:color="000000"/>
              <w:right w:val="single" w:sz="8" w:space="0" w:color="000000"/>
            </w:tcBorders>
            <w:shd w:val="clear" w:color="auto" w:fill="FCE5CD"/>
            <w:tcMar>
              <w:top w:w="100" w:type="dxa"/>
              <w:left w:w="100" w:type="dxa"/>
              <w:bottom w:w="100" w:type="dxa"/>
              <w:right w:w="100" w:type="dxa"/>
            </w:tcMar>
          </w:tcPr>
          <w:p w14:paraId="5E446121" w14:textId="77777777" w:rsidR="00973E1B" w:rsidRDefault="00973E1B" w:rsidP="00A0653C">
            <w:pPr>
              <w:widowControl w:val="0"/>
              <w:rPr>
                <w:rFonts w:ascii="Times New Roman" w:eastAsia="Times New Roman" w:hAnsi="Times New Roman" w:cs="Times New Roman"/>
                <w:sz w:val="16"/>
                <w:szCs w:val="16"/>
              </w:rPr>
            </w:pPr>
          </w:p>
        </w:tc>
      </w:tr>
      <w:tr w:rsidR="00973E1B" w14:paraId="19B70C66" w14:textId="77777777" w:rsidTr="00A0653C">
        <w:trPr>
          <w:trHeight w:val="385"/>
        </w:trPr>
        <w:tc>
          <w:tcPr>
            <w:tcW w:w="1065" w:type="dxa"/>
            <w:vMerge w:val="restart"/>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vAlign w:val="center"/>
          </w:tcPr>
          <w:p w14:paraId="744330FA" w14:textId="77777777" w:rsidR="00973E1B" w:rsidRDefault="00973E1B" w:rsidP="00A0653C">
            <w:pPr>
              <w:spacing w:line="240" w:lineRule="auto"/>
              <w:jc w:val="center"/>
              <w:rPr>
                <w:rFonts w:ascii="Times New Roman" w:eastAsia="Times New Roman" w:hAnsi="Times New Roman" w:cs="Times New Roman"/>
                <w:sz w:val="16"/>
                <w:szCs w:val="16"/>
              </w:rPr>
            </w:pPr>
            <w:r>
              <w:rPr>
                <w:b/>
                <w:sz w:val="16"/>
                <w:szCs w:val="16"/>
              </w:rPr>
              <w:t>Compare</w:t>
            </w:r>
          </w:p>
        </w:tc>
        <w:tc>
          <w:tcPr>
            <w:tcW w:w="7080"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50BAD7BD" w14:textId="77777777" w:rsidR="00973E1B" w:rsidRDefault="00973E1B" w:rsidP="00A0653C">
            <w:pPr>
              <w:spacing w:line="240" w:lineRule="auto"/>
              <w:rPr>
                <w:rFonts w:ascii="Times New Roman" w:eastAsia="Times New Roman" w:hAnsi="Times New Roman" w:cs="Times New Roman"/>
                <w:sz w:val="16"/>
                <w:szCs w:val="16"/>
              </w:rPr>
            </w:pPr>
            <w:r>
              <w:rPr>
                <w:sz w:val="16"/>
                <w:szCs w:val="16"/>
              </w:rPr>
              <w:t xml:space="preserve">Provide a </w:t>
            </w:r>
            <w:r>
              <w:rPr>
                <w:b/>
                <w:sz w:val="16"/>
                <w:szCs w:val="16"/>
              </w:rPr>
              <w:t>description</w:t>
            </w:r>
            <w:r>
              <w:rPr>
                <w:sz w:val="16"/>
                <w:szCs w:val="16"/>
              </w:rPr>
              <w:t xml:space="preserve"> or </w:t>
            </w:r>
            <w:r>
              <w:rPr>
                <w:b/>
                <w:sz w:val="16"/>
                <w:szCs w:val="16"/>
              </w:rPr>
              <w:t>explanation</w:t>
            </w:r>
            <w:r>
              <w:rPr>
                <w:sz w:val="16"/>
                <w:szCs w:val="16"/>
              </w:rPr>
              <w:t xml:space="preserve"> of similarities and/or differences. </w:t>
            </w:r>
          </w:p>
          <w:p w14:paraId="2AF34BB2" w14:textId="77777777" w:rsidR="00973E1B" w:rsidRDefault="00973E1B" w:rsidP="00A0653C">
            <w:pPr>
              <w:spacing w:line="240" w:lineRule="auto"/>
              <w:rPr>
                <w:rFonts w:ascii="Times New Roman" w:eastAsia="Times New Roman" w:hAnsi="Times New Roman" w:cs="Times New Roman"/>
                <w:sz w:val="16"/>
                <w:szCs w:val="16"/>
              </w:rPr>
            </w:pPr>
            <w:r>
              <w:rPr>
                <w:sz w:val="16"/>
                <w:szCs w:val="16"/>
              </w:rPr>
              <w:t xml:space="preserve">Notice that you </w:t>
            </w:r>
            <w:proofErr w:type="gramStart"/>
            <w:r>
              <w:rPr>
                <w:sz w:val="16"/>
                <w:szCs w:val="16"/>
              </w:rPr>
              <w:t>have to</w:t>
            </w:r>
            <w:proofErr w:type="gramEnd"/>
            <w:r>
              <w:rPr>
                <w:sz w:val="16"/>
                <w:szCs w:val="16"/>
              </w:rPr>
              <w:t xml:space="preserve"> describe or explain the differences and/or similarities.</w:t>
            </w:r>
          </w:p>
        </w:tc>
        <w:tc>
          <w:tcPr>
            <w:tcW w:w="2130" w:type="dxa"/>
            <w:vMerge w:val="restart"/>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52ABC3EE" w14:textId="77777777" w:rsidR="00973E1B" w:rsidRPr="00973E1B" w:rsidRDefault="00973E1B" w:rsidP="00A0653C">
            <w:pPr>
              <w:spacing w:line="240" w:lineRule="auto"/>
              <w:rPr>
                <w:rFonts w:ascii="Times New Roman" w:eastAsia="Times New Roman" w:hAnsi="Times New Roman" w:cs="Times New Roman"/>
                <w:sz w:val="18"/>
                <w:szCs w:val="18"/>
              </w:rPr>
            </w:pPr>
            <w:r w:rsidRPr="00973E1B">
              <w:rPr>
                <w:sz w:val="18"/>
                <w:szCs w:val="18"/>
              </w:rPr>
              <w:t>Paragraph</w:t>
            </w:r>
          </w:p>
          <w:p w14:paraId="22885A41" w14:textId="77777777" w:rsidR="00973E1B" w:rsidRPr="00973E1B" w:rsidRDefault="00973E1B" w:rsidP="00A0653C">
            <w:pPr>
              <w:spacing w:line="240" w:lineRule="auto"/>
              <w:rPr>
                <w:rFonts w:ascii="Times New Roman" w:eastAsia="Times New Roman" w:hAnsi="Times New Roman" w:cs="Times New Roman"/>
                <w:sz w:val="18"/>
                <w:szCs w:val="18"/>
              </w:rPr>
            </w:pPr>
          </w:p>
          <w:p w14:paraId="63FB2C74" w14:textId="77777777" w:rsidR="00973E1B" w:rsidRPr="00973E1B" w:rsidRDefault="00973E1B" w:rsidP="00A0653C">
            <w:pPr>
              <w:spacing w:line="240" w:lineRule="auto"/>
              <w:rPr>
                <w:rFonts w:ascii="Times New Roman" w:eastAsia="Times New Roman" w:hAnsi="Times New Roman" w:cs="Times New Roman"/>
                <w:sz w:val="18"/>
                <w:szCs w:val="18"/>
              </w:rPr>
            </w:pPr>
            <w:r w:rsidRPr="00973E1B">
              <w:rPr>
                <w:sz w:val="18"/>
                <w:szCs w:val="18"/>
              </w:rPr>
              <w:t>Useful words: both, whereas</w:t>
            </w:r>
          </w:p>
          <w:p w14:paraId="35E54ADD" w14:textId="77777777" w:rsidR="00973E1B" w:rsidRPr="00973E1B" w:rsidRDefault="00973E1B" w:rsidP="00A0653C">
            <w:pPr>
              <w:spacing w:line="240" w:lineRule="auto"/>
              <w:rPr>
                <w:rFonts w:ascii="Times New Roman" w:eastAsia="Times New Roman" w:hAnsi="Times New Roman" w:cs="Times New Roman"/>
                <w:sz w:val="18"/>
                <w:szCs w:val="18"/>
              </w:rPr>
            </w:pPr>
          </w:p>
          <w:p w14:paraId="3875C944" w14:textId="77777777" w:rsidR="00973E1B" w:rsidRDefault="00973E1B" w:rsidP="00A0653C">
            <w:pPr>
              <w:spacing w:line="240" w:lineRule="auto"/>
              <w:rPr>
                <w:rFonts w:ascii="Times New Roman" w:eastAsia="Times New Roman" w:hAnsi="Times New Roman" w:cs="Times New Roman"/>
                <w:sz w:val="16"/>
                <w:szCs w:val="16"/>
              </w:rPr>
            </w:pPr>
            <w:r>
              <w:rPr>
                <w:sz w:val="16"/>
                <w:szCs w:val="16"/>
              </w:rPr>
              <w:t>Never say A is ___ and B is not. You must elaborate on both A and B.</w:t>
            </w:r>
          </w:p>
        </w:tc>
      </w:tr>
      <w:tr w:rsidR="00973E1B" w14:paraId="15F2729F" w14:textId="77777777" w:rsidTr="00A0653C">
        <w:trPr>
          <w:trHeight w:val="1320"/>
        </w:trPr>
        <w:tc>
          <w:tcPr>
            <w:tcW w:w="1065" w:type="dxa"/>
            <w:vMerge/>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vAlign w:val="center"/>
          </w:tcPr>
          <w:p w14:paraId="1E635E9A" w14:textId="77777777" w:rsidR="00973E1B" w:rsidRDefault="00973E1B" w:rsidP="00A0653C">
            <w:pPr>
              <w:widowControl w:val="0"/>
              <w:rPr>
                <w:rFonts w:ascii="Times New Roman" w:eastAsia="Times New Roman" w:hAnsi="Times New Roman" w:cs="Times New Roman"/>
                <w:sz w:val="16"/>
                <w:szCs w:val="16"/>
              </w:rPr>
            </w:pPr>
          </w:p>
        </w:tc>
        <w:tc>
          <w:tcPr>
            <w:tcW w:w="7080"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6531009A" w14:textId="77777777" w:rsidR="00973E1B" w:rsidRDefault="00973E1B" w:rsidP="00A0653C">
            <w:pPr>
              <w:spacing w:line="240" w:lineRule="auto"/>
              <w:rPr>
                <w:rFonts w:ascii="Times New Roman" w:eastAsia="Times New Roman" w:hAnsi="Times New Roman" w:cs="Times New Roman"/>
                <w:sz w:val="16"/>
                <w:szCs w:val="16"/>
              </w:rPr>
            </w:pPr>
            <w:r>
              <w:rPr>
                <w:b/>
                <w:i/>
                <w:sz w:val="16"/>
                <w:szCs w:val="16"/>
              </w:rPr>
              <w:t>Prompt</w:t>
            </w:r>
            <w:r>
              <w:rPr>
                <w:i/>
                <w:sz w:val="16"/>
                <w:szCs w:val="16"/>
              </w:rPr>
              <w:t xml:space="preserve">: </w:t>
            </w:r>
            <w:r>
              <w:rPr>
                <w:sz w:val="16"/>
                <w:szCs w:val="16"/>
              </w:rPr>
              <w:t>Compare the theories of environmental determinism and possibilism.</w:t>
            </w:r>
          </w:p>
          <w:p w14:paraId="23F0F8CD" w14:textId="77777777" w:rsidR="00973E1B" w:rsidRDefault="00973E1B" w:rsidP="00A0653C">
            <w:pPr>
              <w:spacing w:line="240" w:lineRule="auto"/>
              <w:rPr>
                <w:rFonts w:ascii="Times New Roman" w:eastAsia="Times New Roman" w:hAnsi="Times New Roman" w:cs="Times New Roman"/>
                <w:sz w:val="16"/>
                <w:szCs w:val="16"/>
              </w:rPr>
            </w:pPr>
            <w:r>
              <w:rPr>
                <w:b/>
                <w:i/>
                <w:sz w:val="16"/>
                <w:szCs w:val="16"/>
              </w:rPr>
              <w:t>Answer:</w:t>
            </w:r>
            <w:r>
              <w:rPr>
                <w:i/>
                <w:sz w:val="16"/>
                <w:szCs w:val="16"/>
              </w:rPr>
              <w:t xml:space="preserve"> </w:t>
            </w:r>
            <w:r>
              <w:rPr>
                <w:sz w:val="16"/>
                <w:szCs w:val="16"/>
              </w:rPr>
              <w:t>Both are philosophies that focus on human-environmental interaction and aim to explain the degree to which humans are shaped by their environment. Whereas environmental determinism asserts that developmental and cultural differences are attributable to differences in physical landscape, possibilism...</w:t>
            </w:r>
          </w:p>
        </w:tc>
        <w:tc>
          <w:tcPr>
            <w:tcW w:w="2130" w:type="dxa"/>
            <w:vMerge/>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6E8596AE" w14:textId="77777777" w:rsidR="00973E1B" w:rsidRDefault="00973E1B" w:rsidP="00A0653C">
            <w:pPr>
              <w:widowControl w:val="0"/>
              <w:rPr>
                <w:rFonts w:ascii="Times New Roman" w:eastAsia="Times New Roman" w:hAnsi="Times New Roman" w:cs="Times New Roman"/>
                <w:sz w:val="16"/>
                <w:szCs w:val="16"/>
              </w:rPr>
            </w:pPr>
          </w:p>
        </w:tc>
      </w:tr>
    </w:tbl>
    <w:p w14:paraId="1123F656" w14:textId="77777777" w:rsidR="00973E1B" w:rsidRDefault="00973E1B" w:rsidP="00973E1B">
      <w:pPr>
        <w:spacing w:line="240" w:lineRule="auto"/>
        <w:jc w:val="center"/>
        <w:rPr>
          <w:rFonts w:ascii="Times New Roman" w:eastAsia="Times New Roman" w:hAnsi="Times New Roman" w:cs="Times New Roman"/>
          <w:b/>
          <w:sz w:val="24"/>
          <w:szCs w:val="24"/>
          <w:u w:val="single"/>
        </w:rPr>
      </w:pPr>
    </w:p>
    <w:p w14:paraId="2BADFA0A" w14:textId="4993228B" w:rsidR="00973E1B" w:rsidRDefault="00973E1B" w:rsidP="00973E1B">
      <w:pPr>
        <w:spacing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Always think the descriptions below to help answer your FRQ. How can you tie in these topics!?!? </w:t>
      </w:r>
    </w:p>
    <w:p w14:paraId="4C5E1F55" w14:textId="77777777" w:rsidR="00973E1B" w:rsidRDefault="00973E1B" w:rsidP="00973E1B">
      <w:pPr>
        <w:spacing w:line="240" w:lineRule="auto"/>
        <w:jc w:val="center"/>
        <w:rPr>
          <w:rFonts w:ascii="Times New Roman" w:eastAsia="Times New Roman" w:hAnsi="Times New Roman" w:cs="Times New Roman"/>
          <w:b/>
          <w:sz w:val="16"/>
          <w:szCs w:val="16"/>
          <w:u w:val="single"/>
        </w:rPr>
      </w:pPr>
    </w:p>
    <w:tbl>
      <w:tblPr>
        <w:tblW w:w="10340" w:type="dxa"/>
        <w:jc w:val="center"/>
        <w:tblLayout w:type="fixed"/>
        <w:tblLook w:val="0400" w:firstRow="0" w:lastRow="0" w:firstColumn="0" w:lastColumn="0" w:noHBand="0" w:noVBand="1"/>
      </w:tblPr>
      <w:tblGrid>
        <w:gridCol w:w="1361"/>
        <w:gridCol w:w="4768"/>
        <w:gridCol w:w="4211"/>
      </w:tblGrid>
      <w:tr w:rsidR="00973E1B" w14:paraId="2E8B31B5" w14:textId="77777777" w:rsidTr="00A0653C">
        <w:trPr>
          <w:jc w:val="center"/>
        </w:trPr>
        <w:tc>
          <w:tcPr>
            <w:tcW w:w="1361" w:type="dxa"/>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tcPr>
          <w:p w14:paraId="51E4E794" w14:textId="77777777" w:rsidR="00973E1B" w:rsidRDefault="00973E1B" w:rsidP="00A0653C">
            <w:pPr>
              <w:spacing w:line="240" w:lineRule="auto"/>
              <w:jc w:val="center"/>
              <w:rPr>
                <w:rFonts w:ascii="Times New Roman" w:eastAsia="Times New Roman" w:hAnsi="Times New Roman" w:cs="Times New Roman"/>
                <w:sz w:val="16"/>
                <w:szCs w:val="16"/>
              </w:rPr>
            </w:pPr>
            <w:r>
              <w:rPr>
                <w:b/>
                <w:sz w:val="16"/>
                <w:szCs w:val="16"/>
              </w:rPr>
              <w:t>Descriptor</w:t>
            </w:r>
          </w:p>
        </w:tc>
        <w:tc>
          <w:tcPr>
            <w:tcW w:w="4768" w:type="dxa"/>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tcPr>
          <w:p w14:paraId="55950197" w14:textId="77777777" w:rsidR="00973E1B" w:rsidRDefault="00973E1B" w:rsidP="00A0653C">
            <w:pPr>
              <w:spacing w:line="240" w:lineRule="auto"/>
              <w:jc w:val="center"/>
              <w:rPr>
                <w:rFonts w:ascii="Times New Roman" w:eastAsia="Times New Roman" w:hAnsi="Times New Roman" w:cs="Times New Roman"/>
                <w:sz w:val="16"/>
                <w:szCs w:val="16"/>
              </w:rPr>
            </w:pPr>
            <w:r>
              <w:rPr>
                <w:b/>
                <w:sz w:val="16"/>
                <w:szCs w:val="16"/>
              </w:rPr>
              <w:t>Definition and Interpretation</w:t>
            </w:r>
          </w:p>
        </w:tc>
        <w:tc>
          <w:tcPr>
            <w:tcW w:w="4211" w:type="dxa"/>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tcPr>
          <w:p w14:paraId="506ADC1D" w14:textId="77777777" w:rsidR="00973E1B" w:rsidRDefault="00973E1B" w:rsidP="00A0653C">
            <w:pPr>
              <w:spacing w:line="240" w:lineRule="auto"/>
              <w:jc w:val="center"/>
              <w:rPr>
                <w:rFonts w:ascii="Times New Roman" w:eastAsia="Times New Roman" w:hAnsi="Times New Roman" w:cs="Times New Roman"/>
                <w:sz w:val="16"/>
                <w:szCs w:val="16"/>
              </w:rPr>
            </w:pPr>
            <w:r>
              <w:rPr>
                <w:b/>
                <w:sz w:val="16"/>
                <w:szCs w:val="16"/>
              </w:rPr>
              <w:t>Example</w:t>
            </w:r>
          </w:p>
        </w:tc>
      </w:tr>
      <w:tr w:rsidR="00973E1B" w14:paraId="1AC501BE" w14:textId="77777777" w:rsidTr="00A0653C">
        <w:trPr>
          <w:jc w:val="center"/>
        </w:trPr>
        <w:tc>
          <w:tcPr>
            <w:tcW w:w="1361"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2CFEB92F" w14:textId="77777777" w:rsidR="00973E1B" w:rsidRDefault="00973E1B" w:rsidP="00A0653C">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Social</w:t>
            </w:r>
          </w:p>
        </w:tc>
        <w:tc>
          <w:tcPr>
            <w:tcW w:w="4768"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4312FE0A" w14:textId="77777777" w:rsidR="00973E1B" w:rsidRDefault="00973E1B" w:rsidP="00973E1B">
            <w:pPr>
              <w:numPr>
                <w:ilvl w:val="0"/>
                <w:numId w:val="3"/>
              </w:num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Think cultural, language, ethnicity, religion, generational, societal norms, health, education</w:t>
            </w:r>
          </w:p>
          <w:p w14:paraId="4AA8A7CA" w14:textId="77777777" w:rsidR="00973E1B" w:rsidRDefault="00973E1B" w:rsidP="00973E1B">
            <w:pPr>
              <w:numPr>
                <w:ilvl w:val="0"/>
                <w:numId w:val="3"/>
              </w:num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How is this trend/event/change affecting the ways in which people interact and live</w:t>
            </w:r>
          </w:p>
        </w:tc>
        <w:tc>
          <w:tcPr>
            <w:tcW w:w="4211"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4339C846" w14:textId="77777777" w:rsidR="00973E1B" w:rsidRDefault="00973E1B" w:rsidP="00A0653C">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“Explain one social consequence of suburbanization.” </w:t>
            </w:r>
          </w:p>
        </w:tc>
      </w:tr>
      <w:tr w:rsidR="00973E1B" w14:paraId="50FDCB15" w14:textId="77777777" w:rsidTr="00A0653C">
        <w:trPr>
          <w:jc w:val="center"/>
        </w:trPr>
        <w:tc>
          <w:tcPr>
            <w:tcW w:w="1361" w:type="dxa"/>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tcPr>
          <w:p w14:paraId="12E0A779" w14:textId="77777777" w:rsidR="00973E1B" w:rsidRDefault="00973E1B" w:rsidP="00A0653C">
            <w:pPr>
              <w:spacing w:line="240" w:lineRule="auto"/>
              <w:rPr>
                <w:rFonts w:ascii="Times New Roman" w:eastAsia="Times New Roman" w:hAnsi="Times New Roman" w:cs="Times New Roman"/>
                <w:sz w:val="16"/>
                <w:szCs w:val="16"/>
              </w:rPr>
            </w:pPr>
          </w:p>
          <w:p w14:paraId="4F859171" w14:textId="77777777" w:rsidR="00973E1B" w:rsidRDefault="00973E1B" w:rsidP="00A0653C">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Political</w:t>
            </w:r>
          </w:p>
        </w:tc>
        <w:tc>
          <w:tcPr>
            <w:tcW w:w="4768" w:type="dxa"/>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tcPr>
          <w:p w14:paraId="522976A3" w14:textId="77777777" w:rsidR="00973E1B" w:rsidRDefault="00973E1B" w:rsidP="00973E1B">
            <w:pPr>
              <w:numPr>
                <w:ilvl w:val="0"/>
                <w:numId w:val="4"/>
              </w:num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Relating to the government, sovereignty, territoriality, states, nations, nation states, </w:t>
            </w:r>
            <w:proofErr w:type="spellStart"/>
            <w:r>
              <w:rPr>
                <w:rFonts w:ascii="Times New Roman" w:eastAsia="Times New Roman" w:hAnsi="Times New Roman" w:cs="Times New Roman"/>
                <w:sz w:val="16"/>
                <w:szCs w:val="16"/>
              </w:rPr>
              <w:t>ect</w:t>
            </w:r>
            <w:proofErr w:type="spellEnd"/>
            <w:r>
              <w:rPr>
                <w:rFonts w:ascii="Times New Roman" w:eastAsia="Times New Roman" w:hAnsi="Times New Roman" w:cs="Times New Roman"/>
                <w:sz w:val="16"/>
                <w:szCs w:val="16"/>
              </w:rPr>
              <w:t>.</w:t>
            </w:r>
          </w:p>
          <w:p w14:paraId="1BB93C36" w14:textId="77777777" w:rsidR="00973E1B" w:rsidRDefault="00973E1B" w:rsidP="00973E1B">
            <w:pPr>
              <w:numPr>
                <w:ilvl w:val="0"/>
                <w:numId w:val="4"/>
              </w:numPr>
              <w:spacing w:before="32"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think governments, policies, parties, legislations, organizations, alliances</w:t>
            </w:r>
          </w:p>
        </w:tc>
        <w:tc>
          <w:tcPr>
            <w:tcW w:w="4211" w:type="dxa"/>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tcPr>
          <w:p w14:paraId="2C4793CC" w14:textId="77777777" w:rsidR="00973E1B" w:rsidRDefault="00973E1B" w:rsidP="00A0653C">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“Describe how political reforms have promoted democracy in Sub-Saharan Africa since the 1960s.” </w:t>
            </w:r>
          </w:p>
        </w:tc>
      </w:tr>
      <w:tr w:rsidR="00973E1B" w14:paraId="6DED8B69" w14:textId="77777777" w:rsidTr="00A0653C">
        <w:trPr>
          <w:jc w:val="center"/>
        </w:trPr>
        <w:tc>
          <w:tcPr>
            <w:tcW w:w="1361" w:type="dxa"/>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14:paraId="3364B388" w14:textId="77777777" w:rsidR="00973E1B" w:rsidRDefault="00973E1B" w:rsidP="00A0653C">
            <w:pPr>
              <w:spacing w:line="240" w:lineRule="auto"/>
              <w:rPr>
                <w:rFonts w:ascii="Times New Roman" w:eastAsia="Times New Roman" w:hAnsi="Times New Roman" w:cs="Times New Roman"/>
                <w:sz w:val="16"/>
                <w:szCs w:val="16"/>
              </w:rPr>
            </w:pPr>
          </w:p>
          <w:p w14:paraId="39482626" w14:textId="77777777" w:rsidR="00973E1B" w:rsidRDefault="00973E1B" w:rsidP="00A0653C">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Economic</w:t>
            </w:r>
          </w:p>
          <w:p w14:paraId="1FEC4D0F" w14:textId="77777777" w:rsidR="00973E1B" w:rsidRDefault="00973E1B" w:rsidP="00A0653C">
            <w:pPr>
              <w:spacing w:line="240" w:lineRule="auto"/>
              <w:rPr>
                <w:rFonts w:ascii="Times New Roman" w:eastAsia="Times New Roman" w:hAnsi="Times New Roman" w:cs="Times New Roman"/>
                <w:sz w:val="16"/>
                <w:szCs w:val="16"/>
              </w:rPr>
            </w:pPr>
          </w:p>
        </w:tc>
        <w:tc>
          <w:tcPr>
            <w:tcW w:w="4768" w:type="dxa"/>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14:paraId="4754F657" w14:textId="77777777" w:rsidR="00973E1B" w:rsidRDefault="00973E1B" w:rsidP="00A0653C">
            <w:pPr>
              <w:numPr>
                <w:ilvl w:val="0"/>
                <w:numId w:val="1"/>
              </w:num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That which pertains to financial (monetary) value. Resource allocation and jobs are often the focus.</w:t>
            </w:r>
          </w:p>
          <w:p w14:paraId="217B42CC" w14:textId="77777777" w:rsidR="00973E1B" w:rsidRDefault="00973E1B" w:rsidP="00A0653C">
            <w:pPr>
              <w:numPr>
                <w:ilvl w:val="0"/>
                <w:numId w:val="1"/>
              </w:num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Think jobs, money, business, trade</w:t>
            </w:r>
          </w:p>
        </w:tc>
        <w:tc>
          <w:tcPr>
            <w:tcW w:w="4211" w:type="dxa"/>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14:paraId="10BE41C3" w14:textId="77777777" w:rsidR="00973E1B" w:rsidRDefault="00973E1B" w:rsidP="00A0653C">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“Explain two economic changes resulting from supranationalism in Europe.”  </w:t>
            </w:r>
          </w:p>
        </w:tc>
      </w:tr>
      <w:tr w:rsidR="00973E1B" w14:paraId="28C8FAE3" w14:textId="77777777" w:rsidTr="00A0653C">
        <w:trPr>
          <w:trHeight w:val="1266"/>
          <w:jc w:val="center"/>
        </w:trPr>
        <w:tc>
          <w:tcPr>
            <w:tcW w:w="1361" w:type="dxa"/>
            <w:tcBorders>
              <w:top w:val="single" w:sz="8" w:space="0" w:color="000000"/>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tcPr>
          <w:p w14:paraId="4D0A367A" w14:textId="77777777" w:rsidR="00973E1B" w:rsidRDefault="00973E1B" w:rsidP="00A0653C">
            <w:pPr>
              <w:spacing w:line="240" w:lineRule="auto"/>
              <w:rPr>
                <w:rFonts w:ascii="Times New Roman" w:eastAsia="Times New Roman" w:hAnsi="Times New Roman" w:cs="Times New Roman"/>
                <w:sz w:val="16"/>
                <w:szCs w:val="16"/>
              </w:rPr>
            </w:pPr>
          </w:p>
          <w:p w14:paraId="1BD8BF90" w14:textId="77777777" w:rsidR="00973E1B" w:rsidRDefault="00973E1B" w:rsidP="00A0653C">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Environmental</w:t>
            </w:r>
          </w:p>
        </w:tc>
        <w:tc>
          <w:tcPr>
            <w:tcW w:w="4768" w:type="dxa"/>
            <w:tcBorders>
              <w:top w:val="single" w:sz="8" w:space="0" w:color="000000"/>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tcPr>
          <w:p w14:paraId="6539B799" w14:textId="77777777" w:rsidR="00973E1B" w:rsidRDefault="00973E1B" w:rsidP="00973E1B">
            <w:pPr>
              <w:numPr>
                <w:ilvl w:val="0"/>
                <w:numId w:val="5"/>
              </w:num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That which describes the natural world and the impact of human activity on its condition (or vice versa). </w:t>
            </w:r>
          </w:p>
          <w:p w14:paraId="724562F0" w14:textId="77777777" w:rsidR="00973E1B" w:rsidRDefault="00973E1B" w:rsidP="00973E1B">
            <w:pPr>
              <w:numPr>
                <w:ilvl w:val="0"/>
                <w:numId w:val="5"/>
              </w:numPr>
              <w:spacing w:after="160" w:line="259"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think anything physical earth, landforms, bodies of water, conservation, resources</w:t>
            </w:r>
          </w:p>
        </w:tc>
        <w:tc>
          <w:tcPr>
            <w:tcW w:w="4211" w:type="dxa"/>
            <w:tcBorders>
              <w:top w:val="single" w:sz="8" w:space="0" w:color="000000"/>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tcPr>
          <w:p w14:paraId="6AF182C7" w14:textId="77777777" w:rsidR="00973E1B" w:rsidRDefault="00973E1B" w:rsidP="00A0653C">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“Identify and explain one environmental consequence of green energy technology.” </w:t>
            </w:r>
          </w:p>
          <w:p w14:paraId="4E32F438" w14:textId="77777777" w:rsidR="00973E1B" w:rsidRDefault="00973E1B" w:rsidP="00A0653C">
            <w:pPr>
              <w:spacing w:line="240" w:lineRule="auto"/>
              <w:rPr>
                <w:rFonts w:ascii="Times New Roman" w:eastAsia="Times New Roman" w:hAnsi="Times New Roman" w:cs="Times New Roman"/>
                <w:sz w:val="16"/>
                <w:szCs w:val="16"/>
              </w:rPr>
            </w:pPr>
          </w:p>
          <w:p w14:paraId="13CFDFCA" w14:textId="77777777" w:rsidR="00973E1B" w:rsidRDefault="00973E1B" w:rsidP="00A0653C">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“Identify and explain one environmental consequence of climate change on human settlement patterns.” </w:t>
            </w:r>
          </w:p>
        </w:tc>
      </w:tr>
      <w:tr w:rsidR="00973E1B" w14:paraId="5D549ECC" w14:textId="77777777" w:rsidTr="00A0653C">
        <w:trPr>
          <w:trHeight w:val="762"/>
          <w:jc w:val="center"/>
        </w:trPr>
        <w:tc>
          <w:tcPr>
            <w:tcW w:w="1361" w:type="dxa"/>
            <w:tcBorders>
              <w:top w:val="single" w:sz="8" w:space="0" w:color="000000"/>
              <w:left w:val="single" w:sz="8" w:space="0" w:color="000000"/>
              <w:bottom w:val="single" w:sz="8" w:space="0" w:color="000000"/>
              <w:right w:val="single" w:sz="8" w:space="0" w:color="000000"/>
            </w:tcBorders>
            <w:shd w:val="clear" w:color="auto" w:fill="FCE5CD"/>
            <w:tcMar>
              <w:top w:w="100" w:type="dxa"/>
              <w:left w:w="100" w:type="dxa"/>
              <w:bottom w:w="100" w:type="dxa"/>
              <w:right w:w="100" w:type="dxa"/>
            </w:tcMar>
          </w:tcPr>
          <w:p w14:paraId="414D9A46" w14:textId="77777777" w:rsidR="00973E1B" w:rsidRDefault="00973E1B" w:rsidP="00A0653C">
            <w:pPr>
              <w:spacing w:line="240" w:lineRule="auto"/>
              <w:rPr>
                <w:rFonts w:ascii="Times New Roman" w:eastAsia="Times New Roman" w:hAnsi="Times New Roman" w:cs="Times New Roman"/>
                <w:sz w:val="16"/>
                <w:szCs w:val="16"/>
              </w:rPr>
            </w:pPr>
          </w:p>
          <w:p w14:paraId="59245807" w14:textId="77777777" w:rsidR="00973E1B" w:rsidRDefault="00973E1B" w:rsidP="00A0653C">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Demographic</w:t>
            </w:r>
          </w:p>
        </w:tc>
        <w:tc>
          <w:tcPr>
            <w:tcW w:w="4768" w:type="dxa"/>
            <w:tcBorders>
              <w:top w:val="single" w:sz="8" w:space="0" w:color="000000"/>
              <w:left w:val="single" w:sz="8" w:space="0" w:color="000000"/>
              <w:bottom w:val="single" w:sz="8" w:space="0" w:color="000000"/>
              <w:right w:val="single" w:sz="8" w:space="0" w:color="000000"/>
            </w:tcBorders>
            <w:shd w:val="clear" w:color="auto" w:fill="FCE5CD"/>
            <w:tcMar>
              <w:top w:w="100" w:type="dxa"/>
              <w:left w:w="100" w:type="dxa"/>
              <w:bottom w:w="100" w:type="dxa"/>
              <w:right w:w="100" w:type="dxa"/>
            </w:tcMar>
          </w:tcPr>
          <w:p w14:paraId="6251F442" w14:textId="77777777" w:rsidR="00973E1B" w:rsidRDefault="00973E1B" w:rsidP="00A0653C">
            <w:pPr>
              <w:numPr>
                <w:ilvl w:val="0"/>
                <w:numId w:val="2"/>
              </w:num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Relating to the structure of human populations.</w:t>
            </w:r>
          </w:p>
          <w:p w14:paraId="7D148182" w14:textId="77777777" w:rsidR="00973E1B" w:rsidRDefault="00973E1B" w:rsidP="00973E1B">
            <w:pPr>
              <w:numPr>
                <w:ilvl w:val="0"/>
                <w:numId w:val="6"/>
              </w:numPr>
              <w:spacing w:after="160" w:line="259"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think population statistics like birth rate, ages, genders, population characteristic</w:t>
            </w:r>
          </w:p>
        </w:tc>
        <w:tc>
          <w:tcPr>
            <w:tcW w:w="4211" w:type="dxa"/>
            <w:tcBorders>
              <w:top w:val="single" w:sz="8" w:space="0" w:color="000000"/>
              <w:left w:val="single" w:sz="8" w:space="0" w:color="000000"/>
              <w:bottom w:val="single" w:sz="8" w:space="0" w:color="000000"/>
              <w:right w:val="single" w:sz="8" w:space="0" w:color="000000"/>
            </w:tcBorders>
            <w:shd w:val="clear" w:color="auto" w:fill="FCE5CD"/>
            <w:tcMar>
              <w:top w:w="100" w:type="dxa"/>
              <w:left w:w="100" w:type="dxa"/>
              <w:bottom w:w="100" w:type="dxa"/>
              <w:right w:w="100" w:type="dxa"/>
            </w:tcMar>
          </w:tcPr>
          <w:p w14:paraId="16B949E5" w14:textId="77777777" w:rsidR="00973E1B" w:rsidRDefault="00973E1B" w:rsidP="00A0653C">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“Explain the demographic changes that developing countries have been experiencing in recent decades.” </w:t>
            </w:r>
          </w:p>
        </w:tc>
      </w:tr>
      <w:tr w:rsidR="00973E1B" w14:paraId="001FB9C1" w14:textId="77777777" w:rsidTr="00A0653C">
        <w:trPr>
          <w:jc w:val="center"/>
        </w:trPr>
        <w:tc>
          <w:tcPr>
            <w:tcW w:w="1361"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125CD253" w14:textId="77777777" w:rsidR="00973E1B" w:rsidRDefault="00973E1B" w:rsidP="00A0653C">
            <w:pPr>
              <w:spacing w:line="240" w:lineRule="auto"/>
              <w:rPr>
                <w:rFonts w:ascii="Times New Roman" w:eastAsia="Times New Roman" w:hAnsi="Times New Roman" w:cs="Times New Roman"/>
                <w:sz w:val="16"/>
                <w:szCs w:val="16"/>
              </w:rPr>
            </w:pPr>
          </w:p>
          <w:p w14:paraId="0DFD884E" w14:textId="77777777" w:rsidR="00973E1B" w:rsidRDefault="00973E1B" w:rsidP="00A0653C">
            <w:pPr>
              <w:spacing w:line="240" w:lineRule="auto"/>
              <w:jc w:val="center"/>
              <w:rPr>
                <w:rFonts w:ascii="Times New Roman" w:eastAsia="Times New Roman" w:hAnsi="Times New Roman" w:cs="Times New Roman"/>
                <w:sz w:val="16"/>
                <w:szCs w:val="16"/>
              </w:rPr>
            </w:pPr>
            <w:r>
              <w:rPr>
                <w:b/>
                <w:sz w:val="16"/>
                <w:szCs w:val="16"/>
              </w:rPr>
              <w:t>Spatial</w:t>
            </w:r>
          </w:p>
        </w:tc>
        <w:tc>
          <w:tcPr>
            <w:tcW w:w="4768"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5262DD1F" w14:textId="77777777" w:rsidR="00973E1B" w:rsidRDefault="00973E1B" w:rsidP="00973E1B">
            <w:pPr>
              <w:numPr>
                <w:ilvl w:val="0"/>
                <w:numId w:val="7"/>
              </w:numPr>
              <w:spacing w:line="240" w:lineRule="auto"/>
              <w:rPr>
                <w:rFonts w:ascii="Times New Roman" w:eastAsia="Times New Roman" w:hAnsi="Times New Roman" w:cs="Times New Roman"/>
                <w:sz w:val="16"/>
                <w:szCs w:val="16"/>
              </w:rPr>
            </w:pPr>
            <w:r>
              <w:rPr>
                <w:sz w:val="16"/>
                <w:szCs w:val="16"/>
              </w:rPr>
              <w:t>Describing the relationship or geographic features within a space or between multiple locations. </w:t>
            </w:r>
          </w:p>
          <w:p w14:paraId="35C9BE5C" w14:textId="77777777" w:rsidR="00973E1B" w:rsidRDefault="00973E1B" w:rsidP="00973E1B">
            <w:pPr>
              <w:numPr>
                <w:ilvl w:val="0"/>
                <w:numId w:val="7"/>
              </w:numPr>
              <w:spacing w:line="240" w:lineRule="auto"/>
              <w:rPr>
                <w:rFonts w:ascii="Times New Roman" w:eastAsia="Times New Roman" w:hAnsi="Times New Roman" w:cs="Times New Roman"/>
                <w:sz w:val="16"/>
                <w:szCs w:val="16"/>
              </w:rPr>
            </w:pPr>
            <w:r>
              <w:rPr>
                <w:sz w:val="16"/>
                <w:szCs w:val="16"/>
              </w:rPr>
              <w:t>Think, pattern, scale (global, national local,) distance, direction, clustering, dispersed</w:t>
            </w:r>
          </w:p>
        </w:tc>
        <w:tc>
          <w:tcPr>
            <w:tcW w:w="4211"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1798AFEF" w14:textId="77777777" w:rsidR="00973E1B" w:rsidRDefault="00973E1B" w:rsidP="00A0653C">
            <w:pPr>
              <w:spacing w:line="240" w:lineRule="auto"/>
              <w:rPr>
                <w:rFonts w:ascii="Times New Roman" w:eastAsia="Times New Roman" w:hAnsi="Times New Roman" w:cs="Times New Roman"/>
                <w:sz w:val="16"/>
                <w:szCs w:val="16"/>
              </w:rPr>
            </w:pPr>
            <w:r>
              <w:rPr>
                <w:sz w:val="16"/>
                <w:szCs w:val="16"/>
              </w:rPr>
              <w:t>“Explain the spatial arrangement of dairy farms in the northeastern United States.” </w:t>
            </w:r>
          </w:p>
          <w:p w14:paraId="57A21580" w14:textId="77777777" w:rsidR="00973E1B" w:rsidRDefault="00973E1B" w:rsidP="00A0653C">
            <w:pPr>
              <w:spacing w:line="240" w:lineRule="auto"/>
              <w:rPr>
                <w:rFonts w:ascii="Times New Roman" w:eastAsia="Times New Roman" w:hAnsi="Times New Roman" w:cs="Times New Roman"/>
                <w:sz w:val="16"/>
                <w:szCs w:val="16"/>
              </w:rPr>
            </w:pPr>
            <w:r>
              <w:rPr>
                <w:sz w:val="16"/>
                <w:szCs w:val="16"/>
              </w:rPr>
              <w:t>“Compare the spatial distribution of Starbucks and Dunkin Donuts in New Jersey.” </w:t>
            </w:r>
          </w:p>
        </w:tc>
      </w:tr>
    </w:tbl>
    <w:p w14:paraId="5C25C3F4" w14:textId="77777777" w:rsidR="00973E1B" w:rsidRDefault="00973E1B" w:rsidP="00973E1B"/>
    <w:p w14:paraId="4F2734FE" w14:textId="77777777" w:rsidR="00D37ABA" w:rsidRDefault="00D37ABA"/>
    <w:sectPr w:rsidR="00D37ABA">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D2C94"/>
    <w:multiLevelType w:val="multilevel"/>
    <w:tmpl w:val="B96859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B254339"/>
    <w:multiLevelType w:val="multilevel"/>
    <w:tmpl w:val="58A05B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D9C5244"/>
    <w:multiLevelType w:val="multilevel"/>
    <w:tmpl w:val="6824A0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80E4E5B"/>
    <w:multiLevelType w:val="multilevel"/>
    <w:tmpl w:val="7D6294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D3D7D09"/>
    <w:multiLevelType w:val="multilevel"/>
    <w:tmpl w:val="147E7D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B4B0C3D"/>
    <w:multiLevelType w:val="multilevel"/>
    <w:tmpl w:val="45505A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CDF14F4"/>
    <w:multiLevelType w:val="multilevel"/>
    <w:tmpl w:val="ED14BE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3"/>
  </w:num>
  <w:num w:numId="3">
    <w:abstractNumId w:val="1"/>
  </w:num>
  <w:num w:numId="4">
    <w:abstractNumId w:val="2"/>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E1B"/>
    <w:rsid w:val="007E5AC4"/>
    <w:rsid w:val="00973E1B"/>
    <w:rsid w:val="009A6216"/>
    <w:rsid w:val="00D37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F2487"/>
  <w15:chartTrackingRefBased/>
  <w15:docId w15:val="{09ABB0AF-DA28-4F6B-AD68-EE6B0DFBE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73E1B"/>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3264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Hogarth</dc:creator>
  <cp:keywords/>
  <dc:description/>
  <cp:lastModifiedBy>Emily Hogarth</cp:lastModifiedBy>
  <cp:revision>2</cp:revision>
  <dcterms:created xsi:type="dcterms:W3CDTF">2020-05-04T12:44:00Z</dcterms:created>
  <dcterms:modified xsi:type="dcterms:W3CDTF">2020-05-04T12:44:00Z</dcterms:modified>
</cp:coreProperties>
</file>